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报名表填写说明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“应聘岗位”请严格按照《招聘公告》的岗位类型进行填写，以免错填导致资格审查无法通过。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“籍贯”请按“省份名+地级市名”的格式进行填写，例如籍贯为广东省梅州市梅江区，则填写为“广东梅州”。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“政治面貌”分为中共党员、民主党派党员、无党派人士以及群众四类，请根据实际情况进行填写。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“学历”分为大学专科、大学本科、硕士研究生、博士研究生四类，请根据实际情况进行填写。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“学位”分为学士、硕士、博士三类，请按学位证书上标明的学位类型进行填写。如社会学专业毕业取得学士学位，则填写为“法学学士”。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“健康状况”，如身体健康无疾病则填写“健康”，如有重大疾病应如实填写。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“毕业院校”及“所学专业”参照毕业证书中标明的相关信息填写。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“职称证书、职业技能证书、资格证”可进行缩写。如《公共营养师三级职业技能证书》可以缩写为“公共营养师三级证书”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“户籍地址”请按照身份证上所示地址进行填写。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“现居住地址”详细至门牌号。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“教育经历”按“时间+就读学校+学历类型”填写。如2017-2020年于XXX中学就读高中，则填写为“2017.9-2020.6，于XXX中学学习，高中”。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“奖惩情况”按“获得时间+获得内容”，如2020年2月获得XXX奖项，则填写为“2020.2，于获得XXX奖项/处分”。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“工作经历”按“时间+工作单位名称+职务”填写。如2020.6-2021.12年于XXX公司任职员，则填写为“2020.6-2021.12，XXX公司任职，职员”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相关信息填写完毕后，在表格右上角插入近期免冠1寸证件照。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B8F04"/>
    <w:multiLevelType w:val="singleLevel"/>
    <w:tmpl w:val="B2AB8F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91B11"/>
    <w:rsid w:val="21C91B11"/>
    <w:rsid w:val="3CF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584</Words>
  <Characters>650</Characters>
  <Lines>0</Lines>
  <Paragraphs>0</Paragraphs>
  <TotalTime>15</TotalTime>
  <ScaleCrop>false</ScaleCrop>
  <LinksUpToDate>false</LinksUpToDate>
  <CharactersWithSpaces>650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2022-07-19T16:06:00Z</dcterms:created>
  <dc:creator>Administrator</dc:creator>
  <cp:lastModifiedBy>21号</cp:lastModifiedBy>
  <dcterms:modified xsi:type="dcterms:W3CDTF">2022-07-22T09:57:34Z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23483A081AAA474E919BA98DCBAB5027</vt:lpwstr>
  </property>
</Properties>
</file>